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944" w:rsidRDefault="00255944" w:rsidP="00255944">
      <w:pPr>
        <w:pStyle w:val="Nzov"/>
      </w:pPr>
      <w:r>
        <w:t>DEMANDICE</w:t>
      </w:r>
    </w:p>
    <w:p w:rsidR="00FF1ECF" w:rsidRDefault="00FF1ECF" w:rsidP="00FF1ECF"/>
    <w:p w:rsidR="00FF1ECF" w:rsidRDefault="002F4B64" w:rsidP="002F4B64">
      <w:pPr>
        <w:pStyle w:val="Nadpis3"/>
      </w:pPr>
      <w:r>
        <w:t>Prípad</w:t>
      </w:r>
      <w:r w:rsidR="00FF1ECF">
        <w:rPr>
          <w:rStyle w:val="Odkaznapoznmkupodiarou"/>
        </w:rPr>
        <w:footnoteReference w:id="1"/>
      </w:r>
      <w:r w:rsidR="00FF1ECF">
        <w:t xml:space="preserve"> </w:t>
      </w:r>
    </w:p>
    <w:p w:rsidR="00FF1ECF" w:rsidRDefault="00FF1ECF" w:rsidP="00FF1ECF">
      <w:r>
        <w:t xml:space="preserve">Na </w:t>
      </w:r>
      <w:r w:rsidR="002F4B64">
        <w:t>základnej</w:t>
      </w:r>
      <w:r>
        <w:t xml:space="preserve"> </w:t>
      </w:r>
      <w:r w:rsidR="002F4B64">
        <w:t>š</w:t>
      </w:r>
      <w:r>
        <w:t xml:space="preserve">kole na konci </w:t>
      </w:r>
      <w:r w:rsidR="002F4B64">
        <w:t>školského</w:t>
      </w:r>
      <w:r>
        <w:t xml:space="preserve"> roka 3 r</w:t>
      </w:r>
      <w:r w:rsidR="002F4B64">
        <w:t>ó</w:t>
      </w:r>
      <w:r>
        <w:t xml:space="preserve">mski </w:t>
      </w:r>
      <w:r w:rsidR="002F4B64">
        <w:t>žiaci</w:t>
      </w:r>
      <w:r>
        <w:t xml:space="preserve"> fyzicky napadli 1 ner</w:t>
      </w:r>
      <w:r w:rsidR="002F4B64">
        <w:t>ó</w:t>
      </w:r>
      <w:r>
        <w:t xml:space="preserve">mskeho </w:t>
      </w:r>
      <w:r w:rsidR="002F4B64">
        <w:t>žiaka</w:t>
      </w:r>
      <w:r>
        <w:t xml:space="preserve">. </w:t>
      </w:r>
      <w:r w:rsidR="002F4B64">
        <w:t>Napadnutý</w:t>
      </w:r>
      <w:r>
        <w:t xml:space="preserve"> </w:t>
      </w:r>
      <w:r w:rsidR="002F4B64">
        <w:t>žiak</w:t>
      </w:r>
      <w:r>
        <w:t xml:space="preserve"> bol po </w:t>
      </w:r>
      <w:r w:rsidR="002F4B64">
        <w:t>útoku</w:t>
      </w:r>
      <w:r>
        <w:t xml:space="preserve"> </w:t>
      </w:r>
      <w:r w:rsidR="002F4B64">
        <w:t>prevezený</w:t>
      </w:r>
      <w:r>
        <w:t xml:space="preserve"> do nemocnice s otrasom mozgu. </w:t>
      </w:r>
      <w:r w:rsidR="002F4B64">
        <w:t>Prípad</w:t>
      </w:r>
      <w:r>
        <w:t xml:space="preserve"> bol </w:t>
      </w:r>
      <w:r w:rsidR="002F4B64">
        <w:t>vyšetrovaný</w:t>
      </w:r>
      <w:r>
        <w:t xml:space="preserve"> </w:t>
      </w:r>
      <w:r w:rsidR="002F4B64">
        <w:t>políciou</w:t>
      </w:r>
      <w:r>
        <w:t xml:space="preserve"> a s</w:t>
      </w:r>
      <w:r w:rsidR="002F4B64">
        <w:t>ú</w:t>
      </w:r>
      <w:r>
        <w:t xml:space="preserve">dom, dvaja </w:t>
      </w:r>
      <w:r w:rsidR="002F4B64">
        <w:t>útočníci</w:t>
      </w:r>
      <w:r>
        <w:t xml:space="preserve"> boli za tento skutok </w:t>
      </w:r>
      <w:r w:rsidR="002F4B64">
        <w:t>odsúdení</w:t>
      </w:r>
      <w:r>
        <w:t xml:space="preserve">. </w:t>
      </w:r>
    </w:p>
    <w:p w:rsidR="00FF1ECF" w:rsidRDefault="002F4B64" w:rsidP="00FF1ECF">
      <w:r>
        <w:t>Zriaďovateľ</w:t>
      </w:r>
      <w:r w:rsidR="00FF1ECF">
        <w:t xml:space="preserve">' tejto </w:t>
      </w:r>
      <w:r>
        <w:t>školy</w:t>
      </w:r>
      <w:r w:rsidR="00FF1ECF">
        <w:t xml:space="preserve"> (obec A, z ktorej </w:t>
      </w:r>
      <w:r>
        <w:t>pochádzal</w:t>
      </w:r>
      <w:r w:rsidR="00FF1ECF">
        <w:t xml:space="preserve"> </w:t>
      </w:r>
      <w:r>
        <w:t>napadnutý</w:t>
      </w:r>
      <w:r w:rsidR="00FF1ECF">
        <w:t xml:space="preserve"> </w:t>
      </w:r>
      <w:r>
        <w:t>žiak</w:t>
      </w:r>
      <w:r w:rsidR="00FF1ECF">
        <w:t xml:space="preserve">) reagoval na incident </w:t>
      </w:r>
      <w:r>
        <w:t>prijatím</w:t>
      </w:r>
      <w:r w:rsidR="00FF1ECF">
        <w:t xml:space="preserve"> rozhodnutia, </w:t>
      </w:r>
      <w:r>
        <w:t>ktorým</w:t>
      </w:r>
      <w:r w:rsidR="00FF1ECF">
        <w:t xml:space="preserve"> </w:t>
      </w:r>
      <w:r>
        <w:t>vylúčil</w:t>
      </w:r>
      <w:r w:rsidR="00FF1ECF">
        <w:t xml:space="preserve"> obce B a C (obce, z </w:t>
      </w:r>
      <w:r>
        <w:t>ktorých</w:t>
      </w:r>
      <w:r w:rsidR="00FF1ECF">
        <w:t xml:space="preserve"> </w:t>
      </w:r>
      <w:r>
        <w:t>pochádzali</w:t>
      </w:r>
      <w:r w:rsidR="00FF1ECF">
        <w:t xml:space="preserve"> </w:t>
      </w:r>
      <w:r>
        <w:t>útočníci</w:t>
      </w:r>
      <w:r w:rsidR="00FF1ECF">
        <w:t xml:space="preserve">) zo </w:t>
      </w:r>
      <w:r>
        <w:t>spoločného</w:t>
      </w:r>
      <w:r w:rsidR="00FF1ECF">
        <w:t xml:space="preserve"> </w:t>
      </w:r>
      <w:r>
        <w:t>školského</w:t>
      </w:r>
      <w:r w:rsidR="00FF1ECF">
        <w:t xml:space="preserve"> obvodu. </w:t>
      </w:r>
    </w:p>
    <w:p w:rsidR="00FF1ECF" w:rsidRDefault="00FF1ECF" w:rsidP="00FF1ECF">
      <w:r>
        <w:t xml:space="preserve">Vyjadrenie starostu obce A: </w:t>
      </w:r>
    </w:p>
    <w:p w:rsidR="00FF1ECF" w:rsidRDefault="00FF1ECF" w:rsidP="00FF1ECF">
      <w:r>
        <w:t xml:space="preserve">,, </w:t>
      </w:r>
      <w:r w:rsidR="002F4B64">
        <w:t>Žiaci</w:t>
      </w:r>
      <w:r>
        <w:t xml:space="preserve"> z </w:t>
      </w:r>
      <w:r w:rsidR="002F4B64">
        <w:t>týchto</w:t>
      </w:r>
      <w:r>
        <w:t xml:space="preserve"> obc</w:t>
      </w:r>
      <w:r w:rsidR="002F4B64">
        <w:t>í</w:t>
      </w:r>
      <w:r>
        <w:t xml:space="preserve"> </w:t>
      </w:r>
      <w:r w:rsidR="002F4B64">
        <w:t>budú</w:t>
      </w:r>
      <w:r>
        <w:t xml:space="preserve"> </w:t>
      </w:r>
      <w:r w:rsidR="002F4B64">
        <w:t>môcť</w:t>
      </w:r>
      <w:r>
        <w:t xml:space="preserve">' aj </w:t>
      </w:r>
      <w:r w:rsidR="002F4B64">
        <w:t>naďalej</w:t>
      </w:r>
      <w:r>
        <w:t xml:space="preserve"> </w:t>
      </w:r>
      <w:r w:rsidR="002F4B64">
        <w:t>navštevovať</w:t>
      </w:r>
      <w:r>
        <w:t xml:space="preserve">' </w:t>
      </w:r>
      <w:r w:rsidR="002F4B64">
        <w:t>našu</w:t>
      </w:r>
      <w:r>
        <w:t xml:space="preserve"> </w:t>
      </w:r>
      <w:r w:rsidR="002F4B64">
        <w:t>školu</w:t>
      </w:r>
      <w:r>
        <w:t>, ale ke</w:t>
      </w:r>
      <w:r w:rsidR="002F4B64">
        <w:t>ďž</w:t>
      </w:r>
      <w:r>
        <w:t xml:space="preserve">e </w:t>
      </w:r>
      <w:r w:rsidR="002F4B64">
        <w:t>sú</w:t>
      </w:r>
      <w:r>
        <w:t xml:space="preserve"> to </w:t>
      </w:r>
      <w:r w:rsidR="002F4B64">
        <w:t>Rómovia</w:t>
      </w:r>
      <w:r>
        <w:t>, pravdepodobne nebud</w:t>
      </w:r>
      <w:r>
        <w:t>ú</w:t>
      </w:r>
      <w:r>
        <w:t>. Nebud</w:t>
      </w:r>
      <w:r>
        <w:t>ú</w:t>
      </w:r>
      <w:r>
        <w:t xml:space="preserve"> mat' </w:t>
      </w:r>
      <w:r>
        <w:t>totiž</w:t>
      </w:r>
      <w:r>
        <w:t xml:space="preserve"> </w:t>
      </w:r>
      <w:r>
        <w:t>uhrádzané</w:t>
      </w:r>
      <w:r>
        <w:t xml:space="preserve"> cestovn</w:t>
      </w:r>
      <w:r>
        <w:t>é</w:t>
      </w:r>
      <w:r>
        <w:t xml:space="preserve"> </w:t>
      </w:r>
      <w:r>
        <w:t>ná</w:t>
      </w:r>
      <w:r>
        <w:t>klady. A R</w:t>
      </w:r>
      <w:r>
        <w:t>ó</w:t>
      </w:r>
      <w:r>
        <w:t xml:space="preserve">m je </w:t>
      </w:r>
      <w:r w:rsidR="002F4B64">
        <w:t>taký</w:t>
      </w:r>
      <w:r>
        <w:t xml:space="preserve">, </w:t>
      </w:r>
      <w:r w:rsidR="002F4B64">
        <w:t>ž</w:t>
      </w:r>
      <w:r>
        <w:t xml:space="preserve">e </w:t>
      </w:r>
      <w:r w:rsidR="002F4B64">
        <w:t>keď</w:t>
      </w:r>
      <w:r>
        <w:t xml:space="preserve"> </w:t>
      </w:r>
      <w:r w:rsidR="002F4B64">
        <w:t>nemá</w:t>
      </w:r>
      <w:r>
        <w:t xml:space="preserve"> preplaten</w:t>
      </w:r>
      <w:r w:rsidR="002F4B64">
        <w:t>é</w:t>
      </w:r>
      <w:r>
        <w:t xml:space="preserve"> </w:t>
      </w:r>
      <w:r w:rsidR="002F4B64">
        <w:t>náklady</w:t>
      </w:r>
      <w:r>
        <w:t xml:space="preserve">, tak </w:t>
      </w:r>
      <w:r w:rsidR="002F4B64">
        <w:t>nepríde</w:t>
      </w:r>
      <w:r>
        <w:t xml:space="preserve">. </w:t>
      </w:r>
      <w:r w:rsidR="002F4B64">
        <w:t>Bohužiaľ</w:t>
      </w:r>
      <w:r>
        <w:t>'</w:t>
      </w:r>
      <w:r>
        <w:t>,</w:t>
      </w:r>
      <w:r>
        <w:t xml:space="preserve"> niekedy </w:t>
      </w:r>
      <w:r>
        <w:t>j</w:t>
      </w:r>
      <w:r>
        <w:t xml:space="preserve">eden alebo dvaja </w:t>
      </w:r>
      <w:r w:rsidR="002F4B64">
        <w:t>zapríčinia</w:t>
      </w:r>
      <w:r>
        <w:t xml:space="preserve">, </w:t>
      </w:r>
      <w:r w:rsidR="002F4B64">
        <w:t>ž</w:t>
      </w:r>
      <w:r>
        <w:t xml:space="preserve">e sa </w:t>
      </w:r>
      <w:r w:rsidR="002F4B64">
        <w:t>musí</w:t>
      </w:r>
      <w:r>
        <w:t xml:space="preserve"> </w:t>
      </w:r>
      <w:r w:rsidR="002F4B64">
        <w:t>pristúpiť</w:t>
      </w:r>
      <w:r>
        <w:t xml:space="preserve"> k </w:t>
      </w:r>
      <w:r w:rsidR="002F4B64">
        <w:t>takýmto</w:t>
      </w:r>
      <w:r>
        <w:t xml:space="preserve"> </w:t>
      </w:r>
      <w:r w:rsidR="002F4B64">
        <w:t>radikálnym</w:t>
      </w:r>
      <w:r>
        <w:t xml:space="preserve"> </w:t>
      </w:r>
      <w:r w:rsidR="002F4B64">
        <w:t>riešeniam</w:t>
      </w:r>
      <w:r>
        <w:t xml:space="preserve">." </w:t>
      </w:r>
    </w:p>
    <w:p w:rsidR="00FF1ECF" w:rsidRDefault="00FF1ECF" w:rsidP="00FF1ECF">
      <w:r>
        <w:t>37 r</w:t>
      </w:r>
      <w:r w:rsidR="002F4B64">
        <w:t>ó</w:t>
      </w:r>
      <w:r>
        <w:t xml:space="preserve">mskych </w:t>
      </w:r>
      <w:r w:rsidR="002F4B64">
        <w:t>žiakov</w:t>
      </w:r>
      <w:r>
        <w:t xml:space="preserve"> z obc</w:t>
      </w:r>
      <w:r w:rsidR="002F4B64">
        <w:t>í</w:t>
      </w:r>
      <w:r>
        <w:t xml:space="preserve"> B</w:t>
      </w:r>
      <w:r w:rsidR="002F4B64">
        <w:t xml:space="preserve"> </w:t>
      </w:r>
      <w:r>
        <w:t xml:space="preserve">a C, </w:t>
      </w:r>
      <w:r w:rsidR="002F4B64">
        <w:t>ktorí</w:t>
      </w:r>
      <w:r>
        <w:t xml:space="preserve"> </w:t>
      </w:r>
      <w:r w:rsidR="002F4B64">
        <w:t>predtým</w:t>
      </w:r>
      <w:r>
        <w:t xml:space="preserve"> chodievali do </w:t>
      </w:r>
      <w:r w:rsidR="002F4B64">
        <w:t>základnej</w:t>
      </w:r>
      <w:r>
        <w:t xml:space="preserve"> </w:t>
      </w:r>
      <w:r w:rsidR="002F4B64">
        <w:t>školy</w:t>
      </w:r>
      <w:r>
        <w:t xml:space="preserve"> v obci A (kam </w:t>
      </w:r>
      <w:r w:rsidR="002F4B64">
        <w:t>podľa</w:t>
      </w:r>
      <w:r>
        <w:t xml:space="preserve"> </w:t>
      </w:r>
      <w:r w:rsidR="002F4B64">
        <w:t>spoločného</w:t>
      </w:r>
      <w:r>
        <w:t xml:space="preserve"> </w:t>
      </w:r>
      <w:r w:rsidR="002F4B64">
        <w:t>školského</w:t>
      </w:r>
      <w:r>
        <w:t xml:space="preserve"> obvodu ,,patrili"), mohli aj </w:t>
      </w:r>
      <w:r w:rsidR="002F4B64">
        <w:t>naďalej</w:t>
      </w:r>
      <w:r>
        <w:t xml:space="preserve"> </w:t>
      </w:r>
      <w:r w:rsidR="002F4B64">
        <w:t>chodiť</w:t>
      </w:r>
      <w:r>
        <w:t xml:space="preserve">' do </w:t>
      </w:r>
      <w:r w:rsidR="002F4B64">
        <w:t>základnej</w:t>
      </w:r>
      <w:r>
        <w:t xml:space="preserve"> </w:t>
      </w:r>
      <w:r w:rsidR="002F4B64">
        <w:t>školy</w:t>
      </w:r>
      <w:r>
        <w:t xml:space="preserve"> v obci A, </w:t>
      </w:r>
      <w:r w:rsidR="002F4B64">
        <w:t>avšak</w:t>
      </w:r>
      <w:r>
        <w:t xml:space="preserve"> z </w:t>
      </w:r>
      <w:r w:rsidR="002F4B64">
        <w:t>dôvodu</w:t>
      </w:r>
      <w:r>
        <w:t xml:space="preserve"> ich </w:t>
      </w:r>
      <w:r w:rsidR="002F4B64">
        <w:t>vylúčenia</w:t>
      </w:r>
      <w:r>
        <w:t xml:space="preserve"> zo </w:t>
      </w:r>
      <w:r w:rsidR="002F4B64">
        <w:t>spoločného</w:t>
      </w:r>
      <w:r>
        <w:t xml:space="preserve"> </w:t>
      </w:r>
      <w:r w:rsidR="002F4B64">
        <w:t>školského</w:t>
      </w:r>
      <w:r>
        <w:t xml:space="preserve"> obvodu bez </w:t>
      </w:r>
      <w:r w:rsidR="002F4B64">
        <w:t>nároku</w:t>
      </w:r>
      <w:r>
        <w:t xml:space="preserve"> na </w:t>
      </w:r>
      <w:r w:rsidR="002F4B64">
        <w:t>úhradu</w:t>
      </w:r>
      <w:r>
        <w:t xml:space="preserve"> </w:t>
      </w:r>
      <w:r w:rsidR="002F4B64">
        <w:t>cestovného</w:t>
      </w:r>
      <w:r>
        <w:t xml:space="preserve"> </w:t>
      </w:r>
      <w:r w:rsidR="002F4B64">
        <w:t>lístka</w:t>
      </w:r>
      <w:r>
        <w:t xml:space="preserve">, alebo mohli </w:t>
      </w:r>
      <w:r w:rsidR="002F4B64">
        <w:t>chodiť</w:t>
      </w:r>
      <w:r>
        <w:t xml:space="preserve">' do </w:t>
      </w:r>
      <w:r w:rsidR="002F4B64">
        <w:t>základnej</w:t>
      </w:r>
      <w:r>
        <w:t xml:space="preserve"> </w:t>
      </w:r>
      <w:r w:rsidR="002F4B64">
        <w:t>školy</w:t>
      </w:r>
      <w:r>
        <w:t xml:space="preserve"> v obci D (kam po novom ,,patrili"), s </w:t>
      </w:r>
      <w:r w:rsidR="002F4B64">
        <w:t>nárokom</w:t>
      </w:r>
      <w:r>
        <w:t xml:space="preserve"> na </w:t>
      </w:r>
      <w:r w:rsidR="002F4B64">
        <w:t>úhradu</w:t>
      </w:r>
      <w:r>
        <w:t xml:space="preserve"> </w:t>
      </w:r>
      <w:r w:rsidR="002F4B64">
        <w:t>cestovného</w:t>
      </w:r>
      <w:r>
        <w:t xml:space="preserve">, no </w:t>
      </w:r>
      <w:r w:rsidR="002F4B64">
        <w:t>zároveň</w:t>
      </w:r>
      <w:r>
        <w:t xml:space="preserve"> v </w:t>
      </w:r>
      <w:r w:rsidR="002F4B64">
        <w:t>oveľa</w:t>
      </w:r>
      <w:r>
        <w:t xml:space="preserve"> </w:t>
      </w:r>
      <w:r w:rsidR="002F4B64">
        <w:t>väčšej</w:t>
      </w:r>
      <w:r>
        <w:t xml:space="preserve"> vzdialenosti. </w:t>
      </w:r>
    </w:p>
    <w:p w:rsidR="00255944" w:rsidRPr="00255944" w:rsidRDefault="00FF1ECF" w:rsidP="00FF1ECF">
      <w:r>
        <w:t xml:space="preserve">I napriek </w:t>
      </w:r>
      <w:r w:rsidR="002F4B64">
        <w:t>takémuto</w:t>
      </w:r>
      <w:r>
        <w:t xml:space="preserve"> opatreniu </w:t>
      </w:r>
      <w:r w:rsidR="002F4B64">
        <w:t>nastúpilo</w:t>
      </w:r>
      <w:r>
        <w:t xml:space="preserve"> v novom </w:t>
      </w:r>
      <w:r w:rsidR="002F4B64">
        <w:t>školskom</w:t>
      </w:r>
      <w:r>
        <w:t xml:space="preserve"> roku do </w:t>
      </w:r>
      <w:r w:rsidR="00E84E7C">
        <w:t>základnej</w:t>
      </w:r>
      <w:r>
        <w:t xml:space="preserve"> </w:t>
      </w:r>
      <w:r w:rsidR="00E84E7C">
        <w:t>školy</w:t>
      </w:r>
      <w:r>
        <w:t xml:space="preserve"> v obci A </w:t>
      </w:r>
      <w:r w:rsidR="00E84E7C">
        <w:t>všetkých</w:t>
      </w:r>
      <w:r>
        <w:t xml:space="preserve"> 37 r</w:t>
      </w:r>
      <w:r w:rsidR="00E84E7C">
        <w:t>ó</w:t>
      </w:r>
      <w:r>
        <w:t xml:space="preserve">mskych </w:t>
      </w:r>
      <w:r w:rsidR="00E84E7C">
        <w:t>žiakov</w:t>
      </w:r>
      <w:r>
        <w:t xml:space="preserve">, </w:t>
      </w:r>
      <w:r w:rsidR="002F4B64">
        <w:t>ktorí</w:t>
      </w:r>
      <w:r>
        <w:t xml:space="preserve"> cestovali do </w:t>
      </w:r>
      <w:r w:rsidR="002F4B64">
        <w:t>školy</w:t>
      </w:r>
      <w:r>
        <w:t xml:space="preserve"> bez preplatenia </w:t>
      </w:r>
      <w:r w:rsidR="002F4B64">
        <w:t>lístka</w:t>
      </w:r>
      <w:r>
        <w:t>. Predpoklad staros</w:t>
      </w:r>
      <w:r w:rsidR="002F4B64">
        <w:t>tu</w:t>
      </w:r>
      <w:r>
        <w:t xml:space="preserve"> obce A o odlive r</w:t>
      </w:r>
      <w:r w:rsidR="002F4B64">
        <w:t>ó</w:t>
      </w:r>
      <w:r>
        <w:t xml:space="preserve">mskych </w:t>
      </w:r>
      <w:r w:rsidR="002F4B64">
        <w:t>žiakov</w:t>
      </w:r>
      <w:r>
        <w:t xml:space="preserve"> zo </w:t>
      </w:r>
      <w:r w:rsidR="002F4B64">
        <w:t>základnej</w:t>
      </w:r>
      <w:r>
        <w:t xml:space="preserve"> </w:t>
      </w:r>
      <w:r w:rsidR="002F4B64">
        <w:t>školy</w:t>
      </w:r>
      <w:r>
        <w:t xml:space="preserve"> sa tak nenaplnil. Po </w:t>
      </w:r>
      <w:r w:rsidR="002F4B64">
        <w:t>väčšine</w:t>
      </w:r>
      <w:r>
        <w:t xml:space="preserve"> ide</w:t>
      </w:r>
      <w:r>
        <w:t xml:space="preserve"> o </w:t>
      </w:r>
      <w:r w:rsidR="002F4B64" w:rsidRPr="00FF1ECF">
        <w:t>žiakov</w:t>
      </w:r>
      <w:r w:rsidRPr="00FF1ECF">
        <w:t xml:space="preserve"> zo soci</w:t>
      </w:r>
      <w:r w:rsidR="002F4B64">
        <w:rPr>
          <w:rFonts w:ascii="Calibri" w:eastAsia="Calibri" w:hAnsi="Calibri" w:cs="Calibri"/>
        </w:rPr>
        <w:t>ál</w:t>
      </w:r>
      <w:r w:rsidRPr="00FF1ECF">
        <w:t xml:space="preserve">ne </w:t>
      </w:r>
      <w:r w:rsidR="002F4B64" w:rsidRPr="00FF1ECF">
        <w:t>slabších</w:t>
      </w:r>
      <w:r w:rsidRPr="00FF1ECF">
        <w:t xml:space="preserve"> </w:t>
      </w:r>
      <w:r w:rsidR="002F4B64" w:rsidRPr="00FF1ECF">
        <w:t>rodín</w:t>
      </w:r>
      <w:r w:rsidRPr="00FF1ECF">
        <w:t xml:space="preserve">, resp. z </w:t>
      </w:r>
      <w:r w:rsidR="002F4B64" w:rsidRPr="00FF1ECF">
        <w:t>vylúčených</w:t>
      </w:r>
      <w:r w:rsidRPr="00FF1ECF">
        <w:t xml:space="preserve"> </w:t>
      </w:r>
      <w:r w:rsidR="002F4B64" w:rsidRPr="00FF1ECF">
        <w:t>ma</w:t>
      </w:r>
      <w:r w:rsidR="002F4B64">
        <w:t>r</w:t>
      </w:r>
      <w:r w:rsidR="002F4B64" w:rsidRPr="00FF1ECF">
        <w:t>ginalizovaných</w:t>
      </w:r>
      <w:r w:rsidRPr="00FF1ECF">
        <w:t xml:space="preserve"> komun</w:t>
      </w:r>
      <w:r w:rsidR="002F4B64">
        <w:t>í</w:t>
      </w:r>
      <w:r w:rsidRPr="00FF1ECF">
        <w:t>t,</w:t>
      </w:r>
      <w:r w:rsidR="002F4B64">
        <w:t xml:space="preserve"> </w:t>
      </w:r>
      <w:r w:rsidRPr="00FF1ECF">
        <w:t>k</w:t>
      </w:r>
      <w:r w:rsidR="002F4B64">
        <w:t>torých</w:t>
      </w:r>
      <w:r w:rsidRPr="00FF1ECF">
        <w:t xml:space="preserve"> </w:t>
      </w:r>
      <w:r w:rsidR="00A50349" w:rsidRPr="00FF1ECF">
        <w:t>rodičia</w:t>
      </w:r>
      <w:r w:rsidRPr="00FF1ECF">
        <w:t xml:space="preserve"> </w:t>
      </w:r>
      <w:r w:rsidR="00A50349" w:rsidRPr="00FF1ECF">
        <w:t>pracujú</w:t>
      </w:r>
      <w:r w:rsidRPr="00FF1ECF">
        <w:t xml:space="preserve"> na </w:t>
      </w:r>
      <w:r w:rsidR="00A50349" w:rsidRPr="00FF1ECF">
        <w:t>brigádach</w:t>
      </w:r>
      <w:r w:rsidRPr="00FF1ECF">
        <w:t>/sez</w:t>
      </w:r>
      <w:r w:rsidR="002F4B64">
        <w:t>ó</w:t>
      </w:r>
      <w:r w:rsidRPr="00FF1ECF">
        <w:t xml:space="preserve">nnych </w:t>
      </w:r>
      <w:r w:rsidR="002F4B64" w:rsidRPr="00FF1ECF">
        <w:t>prácach</w:t>
      </w:r>
      <w:r w:rsidRPr="00FF1ECF">
        <w:t xml:space="preserve"> alebo </w:t>
      </w:r>
      <w:r w:rsidR="002F4B64" w:rsidRPr="00FF1ECF">
        <w:t>sú</w:t>
      </w:r>
      <w:r w:rsidRPr="00FF1ECF">
        <w:t xml:space="preserve"> </w:t>
      </w:r>
      <w:r w:rsidR="002F4B64" w:rsidRPr="00FF1ECF">
        <w:t>nezamestnaní</w:t>
      </w:r>
      <w:r w:rsidRPr="00FF1ECF">
        <w:t xml:space="preserve">, </w:t>
      </w:r>
      <w:r w:rsidR="002F4B64" w:rsidRPr="00FF1ECF">
        <w:t>príp.</w:t>
      </w:r>
      <w:r w:rsidRPr="00FF1ECF">
        <w:t xml:space="preserve"> na materskej/</w:t>
      </w:r>
      <w:r w:rsidR="002F4B64" w:rsidRPr="00FF1ECF">
        <w:t>rodičovskej</w:t>
      </w:r>
      <w:r w:rsidRPr="00FF1ECF">
        <w:t xml:space="preserve"> dovolenke.</w:t>
      </w:r>
    </w:p>
    <w:p w:rsidR="00FF1ECF" w:rsidRDefault="00FF1ECF" w:rsidP="00FF1ECF"/>
    <w:p w:rsidR="00FF1ECF" w:rsidRPr="00FF1ECF" w:rsidRDefault="00FF1ECF" w:rsidP="00FF1ECF">
      <w:pPr>
        <w:rPr>
          <w:b/>
        </w:rPr>
      </w:pPr>
      <w:r w:rsidRPr="00FF1ECF">
        <w:rPr>
          <w:b/>
        </w:rPr>
        <w:t>Zadanie</w:t>
      </w:r>
    </w:p>
    <w:p w:rsidR="00A50349" w:rsidRDefault="00FF1ECF" w:rsidP="00A50349">
      <w:pPr>
        <w:pStyle w:val="Odsekzoznamu"/>
        <w:numPr>
          <w:ilvl w:val="0"/>
          <w:numId w:val="1"/>
        </w:numPr>
      </w:pPr>
      <w:r>
        <w:t>O porušení</w:t>
      </w:r>
      <w:r>
        <w:t xml:space="preserve"> </w:t>
      </w:r>
      <w:r>
        <w:t>akých</w:t>
      </w:r>
      <w:r>
        <w:t xml:space="preserve"> </w:t>
      </w:r>
      <w:r>
        <w:t>základných</w:t>
      </w:r>
      <w:r>
        <w:t xml:space="preserve"> </w:t>
      </w:r>
      <w:r>
        <w:t>práv</w:t>
      </w:r>
      <w:r>
        <w:t xml:space="preserve"> by sme v tomto </w:t>
      </w:r>
      <w:r>
        <w:t>prípade</w:t>
      </w:r>
      <w:r>
        <w:t xml:space="preserve"> mohli </w:t>
      </w:r>
      <w:r>
        <w:t>uvažovať</w:t>
      </w:r>
      <w:r>
        <w:t>'?</w:t>
      </w:r>
    </w:p>
    <w:p w:rsidR="00FF1ECF" w:rsidRDefault="00A50349" w:rsidP="00FF1ECF">
      <w:pPr>
        <w:pStyle w:val="Odsekzoznamu"/>
        <w:numPr>
          <w:ilvl w:val="0"/>
          <w:numId w:val="1"/>
        </w:numPr>
      </w:pPr>
      <w:r>
        <w:t>Aký</w:t>
      </w:r>
      <w:r w:rsidR="00FF1ECF">
        <w:t xml:space="preserve"> mate </w:t>
      </w:r>
      <w:r w:rsidR="002F4B64">
        <w:t>názor</w:t>
      </w:r>
      <w:r w:rsidR="00FF1ECF">
        <w:t xml:space="preserve"> na postup obce A, </w:t>
      </w:r>
      <w:r w:rsidR="002F4B64">
        <w:t>ktorý</w:t>
      </w:r>
      <w:r w:rsidR="00FF1ECF">
        <w:t xml:space="preserve"> po incidente zvolila, aby </w:t>
      </w:r>
      <w:r w:rsidR="002F4B64">
        <w:t>vyriešila</w:t>
      </w:r>
      <w:r w:rsidR="00FF1ECF">
        <w:t xml:space="preserve"> </w:t>
      </w:r>
      <w:r w:rsidR="002F4B64">
        <w:t>situáciu</w:t>
      </w:r>
      <w:r w:rsidR="00FF1ECF">
        <w:t>?</w:t>
      </w:r>
      <w:r w:rsidR="00FF1ECF">
        <w:t xml:space="preserve"> </w:t>
      </w:r>
    </w:p>
    <w:p w:rsidR="00A50349" w:rsidRDefault="00A50349" w:rsidP="00FF1ECF">
      <w:pPr>
        <w:pStyle w:val="Odsekzoznamu"/>
        <w:numPr>
          <w:ilvl w:val="0"/>
          <w:numId w:val="1"/>
        </w:numPr>
      </w:pPr>
      <w:r>
        <w:t xml:space="preserve">Ako sa daný prípad dotýka </w:t>
      </w:r>
      <w:r w:rsidR="002F4B64">
        <w:t>otázky ľudskej dôstojnosti?</w:t>
      </w:r>
    </w:p>
    <w:p w:rsidR="00FF1ECF" w:rsidRDefault="00FF1ECF" w:rsidP="00FF1ECF">
      <w:pPr>
        <w:pStyle w:val="Odsekzoznamu"/>
        <w:numPr>
          <w:ilvl w:val="0"/>
          <w:numId w:val="1"/>
        </w:numPr>
      </w:pPr>
      <w:r>
        <w:t xml:space="preserve">Ide o prípad, </w:t>
      </w:r>
      <w:r w:rsidR="002F4B64">
        <w:t>ktorý</w:t>
      </w:r>
      <w:r>
        <w:t xml:space="preserve"> by mohla preskúmavať</w:t>
      </w:r>
      <w:r w:rsidR="002F4B64">
        <w:t xml:space="preserve"> Verejná ochrankyňa práv</w:t>
      </w:r>
      <w:r>
        <w:t>? (ak áno, koho by preskúmavala?)</w:t>
      </w:r>
    </w:p>
    <w:p w:rsidR="00FF1ECF" w:rsidRDefault="00FF1ECF" w:rsidP="00FF1ECF">
      <w:pPr>
        <w:rPr>
          <w:rFonts w:asciiTheme="majorHAnsi" w:eastAsiaTheme="majorEastAsia" w:hAnsiTheme="majorHAnsi" w:cstheme="majorBidi"/>
          <w:spacing w:val="-10"/>
          <w:kern w:val="28"/>
          <w:sz w:val="56"/>
          <w:szCs w:val="56"/>
        </w:rPr>
      </w:pPr>
      <w:r>
        <w:br w:type="page"/>
      </w:r>
    </w:p>
    <w:p w:rsidR="00325D8B" w:rsidRDefault="00255944" w:rsidP="00FF1ECF">
      <w:pPr>
        <w:pStyle w:val="Nzov"/>
      </w:pPr>
      <w:r>
        <w:lastRenderedPageBreak/>
        <w:t>P</w:t>
      </w:r>
      <w:r w:rsidRPr="00255944">
        <w:t>r</w:t>
      </w:r>
      <w:r>
        <w:t>á</w:t>
      </w:r>
      <w:r w:rsidRPr="00255944">
        <w:t>vna úprava</w:t>
      </w:r>
    </w:p>
    <w:p w:rsidR="00255944" w:rsidRPr="00255944" w:rsidRDefault="00255944" w:rsidP="00FC5929">
      <w:pPr>
        <w:pStyle w:val="Nadpis3"/>
      </w:pPr>
      <w:r w:rsidRPr="00255944">
        <w:t>Zákon c. 245/2008 Z. z. o výchove a vzdelávaní (školský zákon)</w:t>
      </w:r>
    </w:p>
    <w:p w:rsidR="00255944" w:rsidRPr="00FC5929" w:rsidRDefault="00255944" w:rsidP="00FC5929">
      <w:pPr>
        <w:rPr>
          <w:szCs w:val="24"/>
        </w:rPr>
      </w:pPr>
      <w:r w:rsidRPr="00FC5929">
        <w:rPr>
          <w:szCs w:val="24"/>
        </w:rPr>
        <w:t>§</w:t>
      </w:r>
      <w:r w:rsidRPr="00FC5929">
        <w:rPr>
          <w:szCs w:val="24"/>
        </w:rPr>
        <w:t xml:space="preserve"> </w:t>
      </w:r>
      <w:r w:rsidRPr="00FC5929">
        <w:rPr>
          <w:szCs w:val="24"/>
        </w:rPr>
        <w:t xml:space="preserve">3 </w:t>
      </w:r>
      <w:r w:rsidRPr="00FC5929">
        <w:rPr>
          <w:szCs w:val="24"/>
        </w:rPr>
        <w:t>Výchova</w:t>
      </w:r>
      <w:r w:rsidRPr="00FC5929">
        <w:rPr>
          <w:szCs w:val="24"/>
        </w:rPr>
        <w:t xml:space="preserve"> a </w:t>
      </w:r>
      <w:r w:rsidRPr="00FC5929">
        <w:rPr>
          <w:szCs w:val="24"/>
        </w:rPr>
        <w:t>vzdelávanie</w:t>
      </w:r>
      <w:r w:rsidRPr="00FC5929">
        <w:rPr>
          <w:szCs w:val="24"/>
        </w:rPr>
        <w:t xml:space="preserve"> pod</w:t>
      </w:r>
      <w:r w:rsidRPr="00FC5929">
        <w:rPr>
          <w:szCs w:val="24"/>
        </w:rPr>
        <w:t>ľ</w:t>
      </w:r>
      <w:r w:rsidRPr="00FC5929">
        <w:rPr>
          <w:szCs w:val="24"/>
        </w:rPr>
        <w:t xml:space="preserve">a tohto </w:t>
      </w:r>
      <w:r w:rsidRPr="00FC5929">
        <w:rPr>
          <w:szCs w:val="24"/>
        </w:rPr>
        <w:t>zákona</w:t>
      </w:r>
      <w:r w:rsidRPr="00FC5929">
        <w:rPr>
          <w:szCs w:val="24"/>
        </w:rPr>
        <w:t xml:space="preserve"> </w:t>
      </w:r>
      <w:r w:rsidRPr="00FC5929">
        <w:rPr>
          <w:szCs w:val="24"/>
        </w:rPr>
        <w:t>sú</w:t>
      </w:r>
      <w:r w:rsidRPr="00FC5929">
        <w:rPr>
          <w:szCs w:val="24"/>
        </w:rPr>
        <w:t xml:space="preserve"> </w:t>
      </w:r>
      <w:r w:rsidRPr="00FC5929">
        <w:rPr>
          <w:szCs w:val="24"/>
        </w:rPr>
        <w:t>založené</w:t>
      </w:r>
      <w:r w:rsidRPr="00FC5929">
        <w:rPr>
          <w:szCs w:val="24"/>
        </w:rPr>
        <w:t xml:space="preserve"> na </w:t>
      </w:r>
      <w:r w:rsidRPr="00FC5929">
        <w:rPr>
          <w:szCs w:val="24"/>
        </w:rPr>
        <w:t>princípoch</w:t>
      </w:r>
    </w:p>
    <w:p w:rsidR="00255944" w:rsidRPr="00FC5929" w:rsidRDefault="00255944" w:rsidP="00FC5929">
      <w:pPr>
        <w:rPr>
          <w:b/>
          <w:szCs w:val="24"/>
        </w:rPr>
      </w:pPr>
      <w:r w:rsidRPr="00FC5929">
        <w:rPr>
          <w:b/>
          <w:szCs w:val="24"/>
        </w:rPr>
        <w:t xml:space="preserve">d) </w:t>
      </w:r>
      <w:r w:rsidRPr="00FC5929">
        <w:rPr>
          <w:b/>
          <w:szCs w:val="24"/>
        </w:rPr>
        <w:t>zákazu</w:t>
      </w:r>
      <w:r w:rsidRPr="00FC5929">
        <w:rPr>
          <w:b/>
          <w:szCs w:val="24"/>
        </w:rPr>
        <w:t xml:space="preserve"> </w:t>
      </w:r>
      <w:r w:rsidRPr="00FC5929">
        <w:rPr>
          <w:b/>
          <w:szCs w:val="24"/>
        </w:rPr>
        <w:t>všetkých</w:t>
      </w:r>
      <w:r w:rsidRPr="00FC5929">
        <w:rPr>
          <w:b/>
          <w:szCs w:val="24"/>
        </w:rPr>
        <w:t xml:space="preserve"> foriem </w:t>
      </w:r>
      <w:r w:rsidRPr="00FC5929">
        <w:rPr>
          <w:b/>
          <w:szCs w:val="24"/>
        </w:rPr>
        <w:t>diskriminácie</w:t>
      </w:r>
      <w:r w:rsidRPr="00FC5929">
        <w:rPr>
          <w:b/>
          <w:szCs w:val="24"/>
        </w:rPr>
        <w:t xml:space="preserve"> a </w:t>
      </w:r>
      <w:r w:rsidRPr="00FC5929">
        <w:rPr>
          <w:b/>
          <w:szCs w:val="24"/>
        </w:rPr>
        <w:t>obzvlášť</w:t>
      </w:r>
      <w:r w:rsidRPr="00FC5929">
        <w:rPr>
          <w:b/>
          <w:szCs w:val="24"/>
        </w:rPr>
        <w:t xml:space="preserve">' </w:t>
      </w:r>
      <w:r w:rsidRPr="00FC5929">
        <w:rPr>
          <w:b/>
          <w:szCs w:val="24"/>
        </w:rPr>
        <w:t>segregácie</w:t>
      </w:r>
      <w:r w:rsidRPr="00FC5929">
        <w:rPr>
          <w:b/>
          <w:szCs w:val="24"/>
        </w:rPr>
        <w:t>,</w:t>
      </w:r>
    </w:p>
    <w:p w:rsidR="00255944" w:rsidRPr="00FC5929" w:rsidRDefault="00255944" w:rsidP="00FC5929">
      <w:pPr>
        <w:rPr>
          <w:rFonts w:cs="Segoe UI"/>
          <w:color w:val="333333"/>
          <w:szCs w:val="24"/>
          <w:shd w:val="clear" w:color="auto" w:fill="FFFFFF"/>
        </w:rPr>
      </w:pPr>
      <w:r w:rsidRPr="00FC5929">
        <w:rPr>
          <w:b/>
          <w:szCs w:val="24"/>
        </w:rPr>
        <w:t>§</w:t>
      </w:r>
      <w:r w:rsidRPr="00FC5929">
        <w:rPr>
          <w:b/>
          <w:szCs w:val="24"/>
        </w:rPr>
        <w:t xml:space="preserve"> </w:t>
      </w:r>
      <w:r w:rsidRPr="00FC5929">
        <w:rPr>
          <w:b/>
          <w:szCs w:val="24"/>
        </w:rPr>
        <w:t>20</w:t>
      </w:r>
      <w:r w:rsidRPr="00FC5929">
        <w:rPr>
          <w:b/>
          <w:szCs w:val="24"/>
        </w:rPr>
        <w:t xml:space="preserve"> </w:t>
      </w:r>
      <w:r w:rsidRPr="00FC5929">
        <w:rPr>
          <w:b/>
          <w:szCs w:val="24"/>
        </w:rPr>
        <w:t>(5)</w:t>
      </w:r>
      <w:r w:rsidRPr="00FC5929">
        <w:rPr>
          <w:b/>
          <w:szCs w:val="24"/>
        </w:rPr>
        <w:t xml:space="preserve"> </w:t>
      </w:r>
      <w:r w:rsidRPr="00FC5929">
        <w:rPr>
          <w:rFonts w:cs="Segoe UI"/>
          <w:b/>
          <w:color w:val="333333"/>
          <w:szCs w:val="24"/>
          <w:shd w:val="clear" w:color="auto" w:fill="FFFFFF"/>
        </w:rPr>
        <w:t>Žiak plní povinnú školskú dochádzku v základnej škole v školskom obvode, v ktorom má trvalý pobyt</w:t>
      </w:r>
      <w:r w:rsidRPr="00FC5929">
        <w:rPr>
          <w:rFonts w:cs="Segoe UI"/>
          <w:color w:val="333333"/>
          <w:szCs w:val="24"/>
          <w:shd w:val="clear" w:color="auto" w:fill="FFFFFF"/>
        </w:rPr>
        <w:t xml:space="preserve"> (ďalej len "spádová škola"), ak zákonný zástupca pre svoje dieťa nevyberie inú základnú školu.</w:t>
      </w:r>
      <w:r w:rsidRPr="00FC5929">
        <w:rPr>
          <w:rFonts w:cs="Segoe UI"/>
          <w:color w:val="333333"/>
          <w:szCs w:val="24"/>
          <w:shd w:val="clear" w:color="auto" w:fill="FFFFFF"/>
        </w:rPr>
        <w:t xml:space="preserve"> Žiak môže povinnú školskú dochádzku plniť v inej ako spádovej škole, ak ho riaditeľ tejto školy prijme na základné vzdelávanie.</w:t>
      </w:r>
    </w:p>
    <w:p w:rsidR="00255944" w:rsidRDefault="00255944" w:rsidP="00255944">
      <w:r w:rsidRPr="00FC5929">
        <w:rPr>
          <w:rStyle w:val="Nadpis3Char"/>
          <w:rFonts w:eastAsiaTheme="minorHAnsi"/>
        </w:rPr>
        <w:t>Podľa § 8 zák. č. 596/ 2003 Z.</w:t>
      </w:r>
      <w:r w:rsidR="00FC5929">
        <w:rPr>
          <w:rStyle w:val="Nadpis3Char"/>
          <w:rFonts w:eastAsiaTheme="minorHAnsi"/>
        </w:rPr>
        <w:t xml:space="preserve"> </w:t>
      </w:r>
      <w:r w:rsidRPr="00FC5929">
        <w:rPr>
          <w:rStyle w:val="Nadpis3Char"/>
          <w:rFonts w:eastAsiaTheme="minorHAnsi"/>
        </w:rPr>
        <w:t>z. o štátnej správe v školstve a školskej samospráve a o</w:t>
      </w:r>
      <w:r>
        <w:t xml:space="preserve"> zmene a doplnení niektorých zákonov v platnom znení (ďalej len </w:t>
      </w:r>
      <w:r w:rsidRPr="00FC5929">
        <w:rPr>
          <w:rStyle w:val="Nadpis3Char"/>
          <w:rFonts w:eastAsiaTheme="minorHAnsi"/>
        </w:rPr>
        <w:t xml:space="preserve">„zákon o ŠS v školstve“) </w:t>
      </w:r>
    </w:p>
    <w:p w:rsidR="00FF1ECF" w:rsidRDefault="00FF1ECF" w:rsidP="00255944">
      <w:r>
        <w:t xml:space="preserve">(1) </w:t>
      </w:r>
      <w:r w:rsidR="00255944">
        <w:t xml:space="preserve">Obec určí svojím všeobecne záväzným nariadením školský obvod základnej školy zriadenej obcou. Školský obvod základnej školy tvorí územie obce alebo jej časť. Ak je obec zriaďovateľom viacerých základných škôl, obec svojím všeobecne záväzným nariadením určí školské obvody pre jednotlivé základné školy„ </w:t>
      </w:r>
    </w:p>
    <w:p w:rsidR="00FF1ECF" w:rsidRDefault="00FF1ECF" w:rsidP="00255944">
      <w:r>
        <w:t xml:space="preserve">(2) </w:t>
      </w:r>
      <w:r w:rsidR="00255944">
        <w:t>Ak obec nezriadi základnú školu, môže sa dohodnúť so susednými obcami na spoločnom školskom obvode základnej školy. Ak sa takáto dohoda neuzatvorí a bude ohrozené plnenie povinnej školskej dochádzky žiakov, rozhodne o spoločnom školskom obvode základnej školy obvodný úrad v sídle kraja.</w:t>
      </w:r>
    </w:p>
    <w:p w:rsidR="00FF1ECF" w:rsidRDefault="00FF1ECF" w:rsidP="00FF1ECF">
      <w:r>
        <w:t xml:space="preserve">(3) Žiak plní povinnú školskú dochádzku v základnej škole v školskom obvode, v ktorom má trvalé bydlisko, ak sa zákonný zástupca žiaka nerozhodne podľa odseku 4. </w:t>
      </w:r>
    </w:p>
    <w:p w:rsidR="00255944" w:rsidRDefault="00FF1ECF" w:rsidP="00FF1ECF">
      <w:r>
        <w:t>(4) Žiak môže plniť povinnú školskú dochádzku v základnej škole mimo školského obvodu, v ktorom má trvalé bydlisko, so súhlasom riaditeľa základnej školy, do ktorej sa hlási. Riaditeľ základnej školy, do ktorej bol žiak prijatý, oznámi túto skutočnosť riaditeľovi základnej školy v školskom obvode, v ktorom má žiak trvalé bydlisko, ako aj zriaďovateľovi základnej školy, do ktorej bol žiak prijatý. Obec, ktorá je zriaďovateľom tejto základnej školy, oznámi obci, v ktorej má žiak trvalé bydlisko, jeho prijatie do základnej školy v príslušnom školskom obvode.</w:t>
      </w:r>
    </w:p>
    <w:p w:rsidR="00FC5929" w:rsidRPr="00FC5929" w:rsidRDefault="00FC5929" w:rsidP="00FC5929">
      <w:pPr>
        <w:pStyle w:val="Nadpis3"/>
      </w:pPr>
      <w:r w:rsidRPr="00FC5929">
        <w:t>Zákon č. 365/2004 Z. z.</w:t>
      </w:r>
    </w:p>
    <w:p w:rsidR="00FC5929" w:rsidRPr="00FC5929" w:rsidRDefault="00FC5929" w:rsidP="00FC5929">
      <w:pPr>
        <w:pStyle w:val="Nadpis3"/>
      </w:pPr>
      <w:r w:rsidRPr="00FC5929">
        <w:rPr>
          <w:bdr w:val="none" w:sz="0" w:space="0" w:color="auto" w:frame="1"/>
        </w:rPr>
        <w:t>o rovnakom zaobchádzaní v niektorých oblastiach a o ochrane pred diskrimináciou a o zmene a doplnení niektorých zákonov (antidiskriminačný zákon)</w:t>
      </w:r>
    </w:p>
    <w:p w:rsidR="00FC5929" w:rsidRPr="00FC5929" w:rsidRDefault="00FC5929" w:rsidP="00FC5929">
      <w:pPr>
        <w:rPr>
          <w:lang w:eastAsia="sk-SK"/>
        </w:rPr>
      </w:pPr>
      <w:r w:rsidRPr="00FC5929">
        <w:rPr>
          <w:bdr w:val="none" w:sz="0" w:space="0" w:color="auto" w:frame="1"/>
          <w:lang w:eastAsia="sk-SK"/>
        </w:rPr>
        <w:t>§ 2a</w:t>
      </w:r>
    </w:p>
    <w:p w:rsidR="00FC5929" w:rsidRPr="00FC5929" w:rsidRDefault="00FC5929" w:rsidP="00FC5929">
      <w:pPr>
        <w:rPr>
          <w:lang w:eastAsia="sk-SK"/>
        </w:rPr>
      </w:pPr>
      <w:r w:rsidRPr="00FC5929">
        <w:rPr>
          <w:lang w:eastAsia="sk-SK"/>
        </w:rPr>
        <w:t>(1) Diskriminácia je priama diskriminácia, nepriama diskriminácia, obťažovanie, sexuálne obťažovanie a neoprávnený postih; diskriminácia je aj pokyn na diskrimináciu a nabádanie na diskrimináciu.</w:t>
      </w:r>
    </w:p>
    <w:p w:rsidR="00FC5929" w:rsidRPr="00FC5929" w:rsidRDefault="00FC5929" w:rsidP="00FC5929">
      <w:pPr>
        <w:rPr>
          <w:lang w:eastAsia="sk-SK"/>
        </w:rPr>
      </w:pPr>
      <w:r w:rsidRPr="00FC5929">
        <w:rPr>
          <w:lang w:eastAsia="sk-SK"/>
        </w:rPr>
        <w:lastRenderedPageBreak/>
        <w:t>(2) Priama diskriminácia je konanie alebo opomenutie, pri ktorom sa s osobou zaobchádza menej priaznivo, ako sa zaobchádza, zaobchádzalo alebo by sa mohlo zaobchádzať s inou osobou v porovnateľnej situácii.</w:t>
      </w:r>
    </w:p>
    <w:p w:rsidR="00FC5929" w:rsidRPr="00FC5929" w:rsidRDefault="00FC5929" w:rsidP="00FC5929">
      <w:pPr>
        <w:rPr>
          <w:lang w:eastAsia="sk-SK"/>
        </w:rPr>
      </w:pPr>
      <w:r w:rsidRPr="00FC5929">
        <w:rPr>
          <w:lang w:eastAsia="sk-SK"/>
        </w:rPr>
        <w:t>(3) Nepriama diskriminácia je navonok neutrálny predpis, rozhodnutie, pokyn alebo prax, ktoré znevýhodňujú osobu v porovnaní s inou osobou; nepriama diskriminácia nie je, ak takýto predpis, rozhodnutie, pokyn alebo prax sú objektívne odôvodnené sledovaním oprávneného záujmu a sú primerané a nevyhnutné na dosiahnutie takého záujmu.</w:t>
      </w:r>
    </w:p>
    <w:p w:rsidR="00E84E7C" w:rsidRDefault="00E84E7C" w:rsidP="00FC5929">
      <w:bookmarkStart w:id="0" w:name="_GoBack"/>
      <w:bookmarkEnd w:id="0"/>
    </w:p>
    <w:p w:rsidR="001541E9" w:rsidRPr="001541E9" w:rsidRDefault="001541E9" w:rsidP="00FC5929">
      <w:pPr>
        <w:pStyle w:val="Nadpis3"/>
      </w:pPr>
      <w:r w:rsidRPr="001541E9">
        <w:t>Európsky dohovor o ochrane ľudských práv a základných slobôd</w:t>
      </w:r>
    </w:p>
    <w:p w:rsidR="001541E9" w:rsidRPr="001541E9" w:rsidRDefault="00E84E7C" w:rsidP="00FF1ECF">
      <w:pPr>
        <w:rPr>
          <w:b/>
        </w:rPr>
      </w:pPr>
      <w:r w:rsidRPr="001541E9">
        <w:rPr>
          <w:b/>
        </w:rPr>
        <w:t xml:space="preserve">ČLÁNOK 14 Zákaz diskriminácie </w:t>
      </w:r>
    </w:p>
    <w:p w:rsidR="00E84E7C" w:rsidRDefault="00E84E7C" w:rsidP="00FF1ECF">
      <w:r>
        <w:t>Užívanie práv a slobôd priznaných týmto dohovorom musí byť zabezpečené bez diskriminácie založenej na akomkoľvek dôvode, ako je pohlavie, rasa, farba pleti, jazyk, náboženstvo, politické alebo iné zmýšľanie, národnostný alebo sociálny pôvod, príslušnosť k národnostnej menšine, majetok, rod alebo iné postavenie</w:t>
      </w:r>
    </w:p>
    <w:sectPr w:rsidR="00E84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445" w:rsidRDefault="00F52445" w:rsidP="00FF1ECF">
      <w:pPr>
        <w:spacing w:after="0" w:line="240" w:lineRule="auto"/>
      </w:pPr>
      <w:r>
        <w:separator/>
      </w:r>
    </w:p>
  </w:endnote>
  <w:endnote w:type="continuationSeparator" w:id="0">
    <w:p w:rsidR="00F52445" w:rsidRDefault="00F52445" w:rsidP="00FF1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445" w:rsidRDefault="00F52445" w:rsidP="00FF1ECF">
      <w:pPr>
        <w:spacing w:after="0" w:line="240" w:lineRule="auto"/>
      </w:pPr>
      <w:r>
        <w:separator/>
      </w:r>
    </w:p>
  </w:footnote>
  <w:footnote w:type="continuationSeparator" w:id="0">
    <w:p w:rsidR="00F52445" w:rsidRDefault="00F52445" w:rsidP="00FF1ECF">
      <w:pPr>
        <w:spacing w:after="0" w:line="240" w:lineRule="auto"/>
      </w:pPr>
      <w:r>
        <w:continuationSeparator/>
      </w:r>
    </w:p>
  </w:footnote>
  <w:footnote w:id="1">
    <w:p w:rsidR="00FF1ECF" w:rsidRDefault="00FF1ECF">
      <w:pPr>
        <w:pStyle w:val="Textpoznmkypodiarou"/>
      </w:pPr>
      <w:r>
        <w:rPr>
          <w:rStyle w:val="Odkaznapoznmkupodiarou"/>
        </w:rPr>
        <w:footnoteRef/>
      </w:r>
      <w:r>
        <w:t xml:space="preserve"> Vypracované Kanceláriou Verejného ochrancu práv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469A5"/>
    <w:multiLevelType w:val="hybridMultilevel"/>
    <w:tmpl w:val="484E60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6F43A05"/>
    <w:multiLevelType w:val="hybridMultilevel"/>
    <w:tmpl w:val="CA163D2C"/>
    <w:lvl w:ilvl="0" w:tplc="8940C7C8">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44"/>
    <w:rsid w:val="001541E9"/>
    <w:rsid w:val="00255944"/>
    <w:rsid w:val="002F4B64"/>
    <w:rsid w:val="00325D8B"/>
    <w:rsid w:val="00A50349"/>
    <w:rsid w:val="00E84E7C"/>
    <w:rsid w:val="00F52445"/>
    <w:rsid w:val="00FC5929"/>
    <w:rsid w:val="00FF1E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23A87"/>
  <w15:chartTrackingRefBased/>
  <w15:docId w15:val="{05BAFB11-802D-4BD9-8CF3-984408BA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C5929"/>
    <w:rPr>
      <w:rFonts w:ascii="Garamond" w:hAnsi="Garamond"/>
      <w:sz w:val="24"/>
    </w:rPr>
  </w:style>
  <w:style w:type="paragraph" w:styleId="Nadpis3">
    <w:name w:val="heading 3"/>
    <w:basedOn w:val="Normlny"/>
    <w:link w:val="Nadpis3Char"/>
    <w:uiPriority w:val="9"/>
    <w:qFormat/>
    <w:rsid w:val="00FC592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2559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55944"/>
    <w:rPr>
      <w:rFonts w:asciiTheme="majorHAnsi" w:eastAsiaTheme="majorEastAsia" w:hAnsiTheme="majorHAnsi" w:cstheme="majorBidi"/>
      <w:spacing w:val="-10"/>
      <w:kern w:val="28"/>
      <w:sz w:val="56"/>
      <w:szCs w:val="56"/>
    </w:rPr>
  </w:style>
  <w:style w:type="paragraph" w:styleId="Textpoznmkypodiarou">
    <w:name w:val="footnote text"/>
    <w:basedOn w:val="Normlny"/>
    <w:link w:val="TextpoznmkypodiarouChar"/>
    <w:uiPriority w:val="99"/>
    <w:semiHidden/>
    <w:unhideWhenUsed/>
    <w:rsid w:val="00FF1ECF"/>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F1ECF"/>
    <w:rPr>
      <w:sz w:val="20"/>
      <w:szCs w:val="20"/>
    </w:rPr>
  </w:style>
  <w:style w:type="character" w:styleId="Odkaznapoznmkupodiarou">
    <w:name w:val="footnote reference"/>
    <w:basedOn w:val="Predvolenpsmoodseku"/>
    <w:uiPriority w:val="99"/>
    <w:semiHidden/>
    <w:unhideWhenUsed/>
    <w:rsid w:val="00FF1ECF"/>
    <w:rPr>
      <w:vertAlign w:val="superscript"/>
    </w:rPr>
  </w:style>
  <w:style w:type="paragraph" w:styleId="Odsekzoznamu">
    <w:name w:val="List Paragraph"/>
    <w:basedOn w:val="Normlny"/>
    <w:uiPriority w:val="34"/>
    <w:qFormat/>
    <w:rsid w:val="00FF1ECF"/>
    <w:pPr>
      <w:ind w:left="720"/>
      <w:contextualSpacing/>
    </w:pPr>
  </w:style>
  <w:style w:type="character" w:customStyle="1" w:styleId="Nadpis3Char">
    <w:name w:val="Nadpis 3 Char"/>
    <w:basedOn w:val="Predvolenpsmoodseku"/>
    <w:link w:val="Nadpis3"/>
    <w:uiPriority w:val="9"/>
    <w:rsid w:val="00FC5929"/>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FC5929"/>
    <w:pPr>
      <w:spacing w:before="100" w:beforeAutospacing="1" w:after="100" w:afterAutospacing="1" w:line="240" w:lineRule="auto"/>
    </w:pPr>
    <w:rPr>
      <w:rFonts w:ascii="Times New Roman" w:eastAsia="Times New Roman" w:hAnsi="Times New Roman" w:cs="Times New Roman"/>
      <w:szCs w:val="24"/>
      <w:lang w:eastAsia="sk-SK"/>
    </w:rPr>
  </w:style>
  <w:style w:type="character" w:styleId="Vrazn">
    <w:name w:val="Strong"/>
    <w:basedOn w:val="Predvolenpsmoodseku"/>
    <w:uiPriority w:val="22"/>
    <w:qFormat/>
    <w:rsid w:val="00FC5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814477">
      <w:bodyDiv w:val="1"/>
      <w:marLeft w:val="0"/>
      <w:marRight w:val="0"/>
      <w:marTop w:val="0"/>
      <w:marBottom w:val="0"/>
      <w:divBdr>
        <w:top w:val="none" w:sz="0" w:space="0" w:color="auto"/>
        <w:left w:val="none" w:sz="0" w:space="0" w:color="auto"/>
        <w:bottom w:val="none" w:sz="0" w:space="0" w:color="auto"/>
        <w:right w:val="none" w:sz="0" w:space="0" w:color="auto"/>
      </w:divBdr>
    </w:div>
    <w:div w:id="197305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28A5-F89A-4180-B38D-116A0A1F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810</Words>
  <Characters>4621</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dc:creator>
  <cp:keywords/>
  <dc:description/>
  <cp:lastModifiedBy>Dagmar</cp:lastModifiedBy>
  <cp:revision>4</cp:revision>
  <dcterms:created xsi:type="dcterms:W3CDTF">2018-11-30T13:54:00Z</dcterms:created>
  <dcterms:modified xsi:type="dcterms:W3CDTF">2018-11-30T14:33:00Z</dcterms:modified>
</cp:coreProperties>
</file>